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楷体_GB2312"/>
          <w:sz w:val="10"/>
          <w:szCs w:val="10"/>
          <w:lang w:val="en-US" w:eastAsia="zh-CN"/>
        </w:rPr>
      </w:pPr>
      <w:r>
        <w:rPr>
          <w:rFonts w:hint="eastAsia" w:ascii="楷体_GB2312" w:eastAsia="楷体_GB2312"/>
          <w:sz w:val="10"/>
          <w:szCs w:val="10"/>
          <w:lang w:val="en-US" w:eastAsia="zh-CN"/>
        </w:rPr>
        <w:t xml:space="preserve"> </w:t>
      </w:r>
    </w:p>
    <w:p>
      <w:pPr>
        <w:ind w:firstLine="7680" w:firstLineChars="24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(B类）</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新宋体" w:hAnsi="新宋体" w:eastAsia="新宋体"/>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jc w:val="both"/>
        <w:rPr>
          <w:rFonts w:hint="eastAsia" w:ascii="楷体_GB2312" w:hAnsi="楷体_GB2312" w:eastAsia="楷体_GB2312" w:cs="楷体_GB2312"/>
          <w:sz w:val="32"/>
          <w:szCs w:val="32"/>
          <w:lang w:val="en-US" w:eastAsia="zh-CN"/>
        </w:rPr>
      </w:pPr>
      <w:r>
        <w:rPr>
          <w:rFonts w:hint="eastAsia" w:ascii="仿宋_GB2312" w:hAnsi="新宋体" w:eastAsia="仿宋_GB2312"/>
          <w:sz w:val="32"/>
          <w:szCs w:val="32"/>
        </w:rPr>
        <w:t>藏</w:t>
      </w:r>
      <w:r>
        <w:rPr>
          <w:rFonts w:hint="eastAsia" w:ascii="仿宋_GB2312" w:hAnsi="新宋体" w:eastAsia="仿宋_GB2312"/>
          <w:sz w:val="32"/>
          <w:szCs w:val="32"/>
          <w:lang w:eastAsia="zh-CN"/>
        </w:rPr>
        <w:t>卫</w:t>
      </w:r>
      <w:r>
        <w:rPr>
          <w:rFonts w:hint="eastAsia" w:ascii="仿宋_GB2312" w:hAnsi="新宋体" w:eastAsia="仿宋_GB2312"/>
          <w:sz w:val="32"/>
          <w:szCs w:val="32"/>
        </w:rPr>
        <w:t>办案字〔20</w:t>
      </w:r>
      <w:r>
        <w:rPr>
          <w:rFonts w:hint="eastAsia" w:ascii="仿宋_GB2312" w:hAnsi="新宋体" w:eastAsia="仿宋_GB2312"/>
          <w:sz w:val="32"/>
          <w:szCs w:val="32"/>
          <w:lang w:val="en-US" w:eastAsia="zh-CN"/>
        </w:rPr>
        <w:t>20</w:t>
      </w:r>
      <w:r>
        <w:rPr>
          <w:rFonts w:hint="eastAsia" w:ascii="仿宋_GB2312" w:hAnsi="新宋体" w:eastAsia="仿宋_GB2312"/>
          <w:sz w:val="32"/>
          <w:szCs w:val="32"/>
        </w:rPr>
        <w:t>〕</w:t>
      </w:r>
      <w:r>
        <w:rPr>
          <w:rFonts w:hint="eastAsia" w:ascii="仿宋_GB2312" w:hAnsi="新宋体" w:eastAsia="仿宋_GB2312"/>
          <w:sz w:val="32"/>
          <w:szCs w:val="32"/>
          <w:lang w:val="en-US" w:eastAsia="zh-CN"/>
        </w:rPr>
        <w:t>44</w:t>
      </w:r>
      <w:r>
        <w:rPr>
          <w:rFonts w:hint="eastAsia" w:ascii="仿宋_GB2312" w:hAnsi="新宋体" w:eastAsia="仿宋_GB2312"/>
          <w:sz w:val="32"/>
          <w:szCs w:val="32"/>
        </w:rPr>
        <w:t xml:space="preserve">号             </w:t>
      </w:r>
      <w:r>
        <w:rPr>
          <w:rFonts w:hint="eastAsia" w:ascii="仿宋_GB2312" w:hAnsi="新宋体" w:eastAsia="仿宋_GB2312"/>
          <w:sz w:val="32"/>
          <w:szCs w:val="32"/>
          <w:lang w:val="en-US" w:eastAsia="zh-CN"/>
        </w:rPr>
        <w:t xml:space="preserve"> </w:t>
      </w:r>
      <w:r>
        <w:rPr>
          <w:rFonts w:hint="eastAsia" w:ascii="仿宋_GB2312" w:hAnsi="新宋体" w:eastAsia="仿宋_GB2312"/>
          <w:sz w:val="32"/>
          <w:szCs w:val="32"/>
        </w:rPr>
        <w:t xml:space="preserve"> 签发人</w:t>
      </w:r>
      <w:r>
        <w:rPr>
          <w:rFonts w:hint="eastAsia" w:ascii="新宋体" w:hAnsi="新宋体" w:eastAsia="新宋体"/>
          <w:sz w:val="36"/>
          <w:szCs w:val="36"/>
        </w:rPr>
        <w:t>：</w:t>
      </w:r>
      <w:r>
        <w:rPr>
          <w:rFonts w:hint="eastAsia" w:ascii="楷体_GB2312" w:hAnsi="楷体_GB2312" w:eastAsia="楷体_GB2312" w:cs="楷体_GB2312"/>
          <w:sz w:val="32"/>
          <w:szCs w:val="32"/>
          <w:lang w:eastAsia="zh-CN"/>
        </w:rPr>
        <w:t>格桑玉珍</w:t>
      </w:r>
      <w:r>
        <w:rPr>
          <w:rFonts w:hint="eastAsia" w:ascii="楷体_GB2312" w:hAnsi="楷体_GB2312" w:eastAsia="楷体_GB2312" w:cs="楷体_GB2312"/>
          <w:sz w:val="32"/>
          <w:szCs w:val="32"/>
          <w:lang w:val="en-US" w:eastAsia="zh-CN"/>
        </w:rPr>
        <w:t xml:space="preserve"> </w:t>
      </w:r>
    </w:p>
    <w:p>
      <w:pPr>
        <w:jc w:val="both"/>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对</w:t>
      </w:r>
      <w:r>
        <w:rPr>
          <w:rFonts w:hint="eastAsia" w:ascii="方正小标宋简体" w:hAnsi="方正小标宋简体" w:eastAsia="方正小标宋简体" w:cs="方正小标宋简体"/>
          <w:b w:val="0"/>
          <w:bCs/>
          <w:sz w:val="44"/>
          <w:szCs w:val="44"/>
        </w:rPr>
        <w:t>自治区</w:t>
      </w:r>
      <w:r>
        <w:rPr>
          <w:rFonts w:hint="eastAsia" w:ascii="方正小标宋简体" w:hAnsi="方正小标宋简体" w:eastAsia="方正小标宋简体" w:cs="方正小标宋简体"/>
          <w:b w:val="0"/>
          <w:bCs/>
          <w:sz w:val="44"/>
          <w:szCs w:val="44"/>
          <w:lang w:eastAsia="zh-CN"/>
        </w:rPr>
        <w:t>政协</w:t>
      </w:r>
      <w:r>
        <w:rPr>
          <w:rFonts w:hint="eastAsia" w:ascii="方正小标宋简体" w:hAnsi="方正小标宋简体" w:eastAsia="方正小标宋简体" w:cs="方正小标宋简体"/>
          <w:b w:val="0"/>
          <w:bCs/>
          <w:sz w:val="44"/>
          <w:szCs w:val="44"/>
        </w:rPr>
        <w:t>十</w:t>
      </w:r>
      <w:r>
        <w:rPr>
          <w:rFonts w:hint="eastAsia" w:ascii="方正小标宋简体" w:hAnsi="方正小标宋简体" w:eastAsia="方正小标宋简体" w:cs="方正小标宋简体"/>
          <w:b w:val="0"/>
          <w:bCs/>
          <w:sz w:val="44"/>
          <w:szCs w:val="44"/>
          <w:lang w:eastAsia="zh-CN"/>
        </w:rPr>
        <w:t>一</w:t>
      </w:r>
      <w:r>
        <w:rPr>
          <w:rFonts w:hint="eastAsia" w:ascii="方正小标宋简体" w:hAnsi="方正小标宋简体" w:eastAsia="方正小标宋简体" w:cs="方正小标宋简体"/>
          <w:b w:val="0"/>
          <w:bCs/>
          <w:sz w:val="44"/>
          <w:szCs w:val="44"/>
        </w:rPr>
        <w:t>届</w:t>
      </w:r>
      <w:r>
        <w:rPr>
          <w:rFonts w:hint="eastAsia" w:ascii="方正小标宋简体" w:hAnsi="方正小标宋简体" w:eastAsia="方正小标宋简体" w:cs="方正小标宋简体"/>
          <w:b w:val="0"/>
          <w:bCs/>
          <w:sz w:val="44"/>
          <w:szCs w:val="44"/>
          <w:lang w:eastAsia="zh-CN"/>
        </w:rPr>
        <w:t>三</w:t>
      </w:r>
      <w:r>
        <w:rPr>
          <w:rFonts w:hint="eastAsia" w:ascii="方正小标宋简体" w:hAnsi="方正小标宋简体" w:eastAsia="方正小标宋简体" w:cs="方正小标宋简体"/>
          <w:b w:val="0"/>
          <w:bCs/>
          <w:sz w:val="44"/>
          <w:szCs w:val="44"/>
        </w:rPr>
        <w:t>次会议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w:t>
      </w:r>
      <w:r>
        <w:rPr>
          <w:rFonts w:hint="eastAsia" w:ascii="方正小标宋简体" w:hAnsi="方正小标宋简体" w:eastAsia="方正小标宋简体" w:cs="方正小标宋简体"/>
          <w:b w:val="0"/>
          <w:bCs/>
          <w:sz w:val="44"/>
          <w:szCs w:val="44"/>
          <w:lang w:val="en-US" w:eastAsia="zh-CN"/>
        </w:rPr>
        <w:t>322</w:t>
      </w:r>
      <w:r>
        <w:rPr>
          <w:rFonts w:hint="eastAsia" w:ascii="方正小标宋简体" w:hAnsi="方正小标宋简体" w:eastAsia="方正小标宋简体" w:cs="方正小标宋简体"/>
          <w:b w:val="0"/>
          <w:bCs/>
          <w:sz w:val="44"/>
          <w:szCs w:val="44"/>
        </w:rPr>
        <w:t>号（</w:t>
      </w:r>
      <w:r>
        <w:rPr>
          <w:rFonts w:hint="eastAsia" w:ascii="方正小标宋简体" w:hAnsi="方正小标宋简体" w:eastAsia="方正小标宋简体" w:cs="方正小标宋简体"/>
          <w:b w:val="0"/>
          <w:bCs/>
          <w:sz w:val="44"/>
          <w:szCs w:val="44"/>
          <w:lang w:val="en-US" w:eastAsia="zh-CN"/>
        </w:rPr>
        <w:t>D</w:t>
      </w:r>
      <w:r>
        <w:rPr>
          <w:rFonts w:hint="eastAsia" w:ascii="方正小标宋简体" w:hAnsi="方正小标宋简体" w:eastAsia="方正小标宋简体" w:cs="方正小标宋简体"/>
          <w:b w:val="0"/>
          <w:bCs/>
          <w:sz w:val="44"/>
          <w:szCs w:val="44"/>
        </w:rPr>
        <w:t>类</w:t>
      </w:r>
      <w:r>
        <w:rPr>
          <w:rFonts w:hint="eastAsia" w:ascii="方正小标宋简体" w:hAnsi="方正小标宋简体" w:eastAsia="方正小标宋简体" w:cs="方正小标宋简体"/>
          <w:b w:val="0"/>
          <w:bCs/>
          <w:sz w:val="44"/>
          <w:szCs w:val="44"/>
          <w:lang w:val="en-US" w:eastAsia="zh-CN"/>
        </w:rPr>
        <w:t>076</w:t>
      </w:r>
      <w:r>
        <w:rPr>
          <w:rFonts w:hint="eastAsia" w:ascii="方正小标宋简体" w:hAnsi="方正小标宋简体" w:eastAsia="方正小标宋简体" w:cs="方正小标宋简体"/>
          <w:b w:val="0"/>
          <w:bCs/>
          <w:sz w:val="44"/>
          <w:szCs w:val="44"/>
        </w:rPr>
        <w:t>号）</w:t>
      </w:r>
      <w:r>
        <w:rPr>
          <w:rFonts w:hint="eastAsia" w:ascii="方正小标宋简体" w:hAnsi="方正小标宋简体" w:eastAsia="方正小标宋简体" w:cs="方正小标宋简体"/>
          <w:b w:val="0"/>
          <w:bCs/>
          <w:sz w:val="44"/>
          <w:szCs w:val="44"/>
          <w:lang w:eastAsia="zh-CN"/>
        </w:rPr>
        <w:t>提案的</w:t>
      </w:r>
      <w:r>
        <w:rPr>
          <w:rFonts w:hint="eastAsia" w:ascii="方正小标宋简体" w:hAnsi="方正小标宋简体" w:eastAsia="方正小标宋简体" w:cs="方正小标宋简体"/>
          <w:b w:val="0"/>
          <w:bCs/>
          <w:sz w:val="44"/>
          <w:szCs w:val="44"/>
        </w:rPr>
        <w:t>答复</w:t>
      </w:r>
    </w:p>
    <w:p>
      <w:pPr>
        <w:spacing w:line="700" w:lineRule="exact"/>
        <w:jc w:val="both"/>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尼玛次仁委员：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您提出的“关于政策落实我区民营医院持续健康规范发展意见的建议的提案”收悉，现按照您提出的三个问题答复如下：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宋体"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一是</w:t>
      </w:r>
      <w:r>
        <w:rPr>
          <w:rFonts w:hint="eastAsia" w:ascii="仿宋" w:hAnsi="仿宋" w:eastAsia="仿宋" w:cs="仿宋"/>
          <w:color w:val="000000" w:themeColor="text1"/>
          <w:sz w:val="32"/>
          <w:szCs w:val="32"/>
          <w:lang w:val="en-US" w:eastAsia="zh-CN"/>
          <w14:textFill>
            <w14:solidFill>
              <w14:schemeClr w14:val="tx1"/>
            </w14:solidFill>
          </w14:textFill>
        </w:rPr>
        <w:t>按照《中共西藏自治区委员会、西藏自治区人民政府关于深入扎实推进医疗人才组团式援藏工作的实施意见》（藏党发〔2016〕20号）文件规定，要求我区医疗机构要通过开展医疗人才组团式援藏，努力实现“三不出”，到2020年基本实现大病不出自治区、中病不出市（地）、小病不出县（区）的目的。</w:t>
      </w:r>
      <w:r>
        <w:rPr>
          <w:rFonts w:ascii="仿宋_GB2312" w:hAnsi="宋体" w:eastAsia="仿宋_GB2312" w:cs="仿宋_GB2312"/>
          <w:i w:val="0"/>
          <w:caps w:val="0"/>
          <w:color w:val="000000" w:themeColor="text1"/>
          <w:spacing w:val="0"/>
          <w:sz w:val="32"/>
          <w:szCs w:val="32"/>
          <w14:textFill>
            <w14:solidFill>
              <w14:schemeClr w14:val="tx1"/>
            </w14:solidFill>
          </w14:textFill>
        </w:rPr>
        <w:t>2015年</w:t>
      </w:r>
      <w:r>
        <w:rPr>
          <w:rFonts w:hint="eastAsia" w:ascii="仿宋_GB2312" w:hAnsi="宋体" w:eastAsia="仿宋_GB2312" w:cs="仿宋_GB2312"/>
          <w:i w:val="0"/>
          <w:caps w:val="0"/>
          <w:color w:val="000000" w:themeColor="text1"/>
          <w:spacing w:val="0"/>
          <w:sz w:val="32"/>
          <w:szCs w:val="32"/>
          <w:lang w:eastAsia="zh-CN"/>
          <w14:textFill>
            <w14:solidFill>
              <w14:schemeClr w14:val="tx1"/>
            </w14:solidFill>
          </w14:textFill>
        </w:rPr>
        <w:t>，</w:t>
      </w:r>
      <w:r>
        <w:rPr>
          <w:rFonts w:ascii="仿宋_GB2312" w:hAnsi="宋体" w:eastAsia="仿宋_GB2312" w:cs="仿宋_GB2312"/>
          <w:i w:val="0"/>
          <w:caps w:val="0"/>
          <w:color w:val="000000" w:themeColor="text1"/>
          <w:spacing w:val="0"/>
          <w:sz w:val="32"/>
          <w:szCs w:val="32"/>
          <w14:textFill>
            <w14:solidFill>
              <w14:schemeClr w14:val="tx1"/>
            </w14:solidFill>
          </w14:textFill>
        </w:rPr>
        <w:t>国务院办公厅印发了《关于推进分级诊疗制度建设的指导意见》（国办发〔2015〕70号）</w:t>
      </w:r>
      <w:r>
        <w:rPr>
          <w:rFonts w:hint="eastAsia" w:ascii="仿宋_GB2312" w:hAnsi="宋体" w:eastAsia="仿宋_GB2312" w:cs="仿宋_GB2312"/>
          <w:i w:val="0"/>
          <w:caps w:val="0"/>
          <w:color w:val="000000" w:themeColor="text1"/>
          <w:spacing w:val="0"/>
          <w:sz w:val="32"/>
          <w:szCs w:val="32"/>
          <w:lang w:eastAsia="zh-CN"/>
          <w14:textFill>
            <w14:solidFill>
              <w14:schemeClr w14:val="tx1"/>
            </w14:solidFill>
          </w14:textFill>
        </w:rPr>
        <w:t>，要求</w:t>
      </w:r>
      <w:r>
        <w:rPr>
          <w:rFonts w:ascii="仿宋_GB2312" w:hAnsi="宋体" w:eastAsia="仿宋_GB2312" w:cs="仿宋_GB2312"/>
          <w:i w:val="0"/>
          <w:caps w:val="0"/>
          <w:color w:val="000000" w:themeColor="text1"/>
          <w:spacing w:val="0"/>
          <w:sz w:val="32"/>
          <w:szCs w:val="32"/>
          <w14:textFill>
            <w14:solidFill>
              <w14:schemeClr w14:val="tx1"/>
            </w14:solidFill>
          </w14:textFill>
        </w:rPr>
        <w:t>各地将分级诊疗制度建设作为解决人民日益增长的美好生活需要和不平衡不充分的发展之间的矛盾的重要抓手，会同有关部门加快推进</w:t>
      </w:r>
      <w:r>
        <w:rPr>
          <w:rFonts w:hint="eastAsia" w:ascii="仿宋_GB2312" w:hAnsi="宋体" w:eastAsia="仿宋_GB2312" w:cs="仿宋_GB2312"/>
          <w:i w:val="0"/>
          <w:caps w:val="0"/>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宋体"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宋体" w:eastAsia="仿宋_GB2312" w:cs="仿宋_GB2312"/>
          <w:i w:val="0"/>
          <w:caps w:val="0"/>
          <w:color w:val="000000" w:themeColor="text1"/>
          <w:spacing w:val="0"/>
          <w:sz w:val="32"/>
          <w:szCs w:val="32"/>
          <w:lang w:eastAsia="zh-CN"/>
          <w14:textFill>
            <w14:solidFill>
              <w14:schemeClr w14:val="tx1"/>
            </w14:solidFill>
          </w14:textFill>
        </w:rPr>
        <w:t>我区各级卫生健康行政部门和各级医疗机构为</w:t>
      </w:r>
      <w:r>
        <w:rPr>
          <w:rFonts w:ascii="仿宋_GB2312" w:hAnsi="宋体" w:eastAsia="仿宋_GB2312" w:cs="仿宋_GB2312"/>
          <w:i w:val="0"/>
          <w:caps w:val="0"/>
          <w:color w:val="000000" w:themeColor="text1"/>
          <w:spacing w:val="0"/>
          <w:sz w:val="32"/>
          <w:szCs w:val="32"/>
          <w14:textFill>
            <w14:solidFill>
              <w14:schemeClr w14:val="tx1"/>
            </w14:solidFill>
          </w14:textFill>
        </w:rPr>
        <w:t>实现大病不出县，解决县域居民看病就医问题</w:t>
      </w:r>
      <w:r>
        <w:rPr>
          <w:rFonts w:hint="eastAsia" w:ascii="仿宋_GB2312" w:hAnsi="宋体" w:eastAsia="仿宋_GB2312" w:cs="仿宋_GB2312"/>
          <w:i w:val="0"/>
          <w:caps w:val="0"/>
          <w:color w:val="000000" w:themeColor="text1"/>
          <w:spacing w:val="0"/>
          <w:sz w:val="32"/>
          <w:szCs w:val="32"/>
          <w:lang w:eastAsia="zh-CN"/>
          <w14:textFill>
            <w14:solidFill>
              <w14:schemeClr w14:val="tx1"/>
            </w14:solidFill>
          </w14:textFill>
        </w:rPr>
        <w:t>，将进一步贯彻落实分级诊疗制度，推进</w:t>
      </w:r>
      <w:r>
        <w:rPr>
          <w:rFonts w:hint="eastAsia" w:ascii="仿宋" w:hAnsi="仿宋" w:eastAsia="仿宋" w:cs="仿宋"/>
          <w:color w:val="000000" w:themeColor="text1"/>
          <w:sz w:val="32"/>
          <w:szCs w:val="32"/>
          <w:lang w:val="en-US" w:eastAsia="zh-CN"/>
          <w14:textFill>
            <w14:solidFill>
              <w14:schemeClr w14:val="tx1"/>
            </w14:solidFill>
          </w14:textFill>
        </w:rPr>
        <w:t>医疗人才组团式援藏工作，</w:t>
      </w:r>
      <w:r>
        <w:rPr>
          <w:rFonts w:ascii="仿宋_GB2312" w:hAnsi="宋体" w:eastAsia="仿宋_GB2312" w:cs="仿宋_GB2312"/>
          <w:i w:val="0"/>
          <w:caps w:val="0"/>
          <w:color w:val="000000" w:themeColor="text1"/>
          <w:spacing w:val="0"/>
          <w:sz w:val="32"/>
          <w:szCs w:val="32"/>
          <w14:textFill>
            <w14:solidFill>
              <w14:schemeClr w14:val="tx1"/>
            </w14:solidFill>
          </w14:textFill>
        </w:rPr>
        <w:t>加强县医院人才、技术、临床专科等核心能力建设，</w:t>
      </w:r>
      <w:r>
        <w:rPr>
          <w:rFonts w:hint="eastAsia" w:ascii="仿宋_GB2312" w:hAnsi="宋体" w:eastAsia="仿宋_GB2312" w:cs="仿宋_GB2312"/>
          <w:i w:val="0"/>
          <w:caps w:val="0"/>
          <w:color w:val="000000" w:themeColor="text1"/>
          <w:spacing w:val="0"/>
          <w:sz w:val="32"/>
          <w:szCs w:val="32"/>
          <w:lang w:eastAsia="zh-CN"/>
          <w14:textFill>
            <w14:solidFill>
              <w14:schemeClr w14:val="tx1"/>
            </w14:solidFill>
          </w14:textFill>
        </w:rPr>
        <w:t>努力</w:t>
      </w:r>
      <w:r>
        <w:rPr>
          <w:rFonts w:ascii="仿宋_GB2312" w:hAnsi="宋体" w:eastAsia="仿宋_GB2312" w:cs="仿宋_GB2312"/>
          <w:i w:val="0"/>
          <w:caps w:val="0"/>
          <w:color w:val="000000" w:themeColor="text1"/>
          <w:spacing w:val="0"/>
          <w:sz w:val="32"/>
          <w:szCs w:val="32"/>
          <w14:textFill>
            <w14:solidFill>
              <w14:schemeClr w14:val="tx1"/>
            </w14:solidFill>
          </w14:textFill>
        </w:rPr>
        <w:t>提高县医院规范化、精细化、信息化管理水平。进一步加强临床及其支撑专科建设，提升对县域内常见病、多发病以及传染病、地方病的诊疗能力。通过改善设备设施、</w:t>
      </w:r>
      <w:r>
        <w:rPr>
          <w:rFonts w:hint="eastAsia" w:ascii="仿宋_GB2312" w:hAnsi="宋体" w:eastAsia="仿宋_GB2312" w:cs="仿宋_GB2312"/>
          <w:i w:val="0"/>
          <w:caps w:val="0"/>
          <w:color w:val="000000" w:themeColor="text1"/>
          <w:spacing w:val="0"/>
          <w:sz w:val="32"/>
          <w:szCs w:val="32"/>
          <w:lang w:eastAsia="zh-CN"/>
          <w14:textFill>
            <w14:solidFill>
              <w14:schemeClr w14:val="tx1"/>
            </w14:solidFill>
          </w14:textFill>
        </w:rPr>
        <w:t>三级医院对口帮扶县级医院、</w:t>
      </w:r>
      <w:r>
        <w:rPr>
          <w:rFonts w:ascii="仿宋_GB2312" w:hAnsi="宋体" w:eastAsia="仿宋_GB2312" w:cs="仿宋_GB2312"/>
          <w:i w:val="0"/>
          <w:caps w:val="0"/>
          <w:color w:val="000000" w:themeColor="text1"/>
          <w:spacing w:val="0"/>
          <w:sz w:val="32"/>
          <w:szCs w:val="32"/>
          <w14:textFill>
            <w14:solidFill>
              <w14:schemeClr w14:val="tx1"/>
            </w14:solidFill>
          </w14:textFill>
        </w:rPr>
        <w:t>引进专业人才、加入专科联盟等措施，提升急诊、儿科、麻醉科、重症医学科等薄弱专科能力。加强与上级医院的技术合作，引进并推广适宜技术项目，提高内镜、介入治疗等微创技术临床使用比例，提升肿瘤、心脑血管疾病、感染性疾病等重大疾病诊疗能力</w:t>
      </w:r>
      <w:r>
        <w:rPr>
          <w:rFonts w:hint="eastAsia" w:ascii="仿宋_GB2312" w:hAnsi="宋体" w:eastAsia="仿宋_GB2312" w:cs="仿宋_GB2312"/>
          <w:i w:val="0"/>
          <w:caps w:val="0"/>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二是</w:t>
      </w:r>
      <w:r>
        <w:rPr>
          <w:rFonts w:hint="eastAsia" w:ascii="仿宋" w:hAnsi="仿宋" w:eastAsia="仿宋" w:cs="仿宋"/>
          <w:b w:val="0"/>
          <w:bCs w:val="0"/>
          <w:color w:val="000000" w:themeColor="text1"/>
          <w:sz w:val="32"/>
          <w:szCs w:val="32"/>
          <w:lang w:val="en-US" w:eastAsia="zh-CN"/>
          <w14:textFill>
            <w14:solidFill>
              <w14:schemeClr w14:val="tx1"/>
            </w14:solidFill>
          </w14:textFill>
        </w:rPr>
        <w:t>按照这次机构改革的职能分工，</w:t>
      </w:r>
      <w:r>
        <w:rPr>
          <w:rFonts w:hint="eastAsia" w:ascii="仿宋" w:hAnsi="仿宋" w:eastAsia="仿宋" w:cs="仿宋"/>
          <w:color w:val="000000" w:themeColor="text1"/>
          <w:sz w:val="32"/>
          <w:szCs w:val="32"/>
          <w:lang w:val="en-US" w:eastAsia="zh-CN"/>
          <w14:textFill>
            <w14:solidFill>
              <w14:schemeClr w14:val="tx1"/>
            </w14:solidFill>
          </w14:textFill>
        </w:rPr>
        <w:t>《诊疗项目服务价格目录》的制定与调整不在我委职能范围，我委经向自治区医疗保障局等有关部门了解，目前，有关部门已着手制定调整《诊疗项目服务价格目录》以适应当前社会经济发展需求。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三是</w:t>
      </w:r>
      <w:r>
        <w:rPr>
          <w:rFonts w:hint="eastAsia" w:ascii="仿宋" w:hAnsi="仿宋" w:eastAsia="仿宋" w:cs="仿宋"/>
          <w:color w:val="000000" w:themeColor="text1"/>
          <w:sz w:val="32"/>
          <w:szCs w:val="32"/>
          <w:lang w:val="en-US" w:eastAsia="zh-CN"/>
          <w14:textFill>
            <w14:solidFill>
              <w14:schemeClr w14:val="tx1"/>
            </w14:solidFill>
          </w14:textFill>
        </w:rPr>
        <w:t>按照国务院深化医药卫生体制改革任务要求，全国公立医院实行药品零差价制度。为贯彻落实国务院深化医药卫生体制改革任务要求，我区各级公立医院严格执行药品零差价制度。</w:t>
      </w:r>
    </w:p>
    <w:p>
      <w:pPr>
        <w:ind w:firstLine="64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感谢您对我区卫生健康工作的关系和支持，上述答复是否满意，请填写《征询意见表》并与我们电话联系。</w:t>
      </w:r>
    </w:p>
    <w:p>
      <w:pPr>
        <w:ind w:firstLine="64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联系单位：自治区卫生健康委医政医管处</w:t>
      </w:r>
    </w:p>
    <w:p>
      <w:pPr>
        <w:ind w:firstLine="64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联系电话：0891-6289625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jc w:val="both"/>
        <w:textAlignment w:val="auto"/>
        <w:outlineLvl w:val="9"/>
        <w:rPr>
          <w:rFonts w:hint="eastAsia" w:ascii="仿宋_GB2312" w:hAnsi="新宋体" w:eastAsia="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西藏自治区卫生健康委员会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color w:val="000000" w:themeColor="text1"/>
          <w:sz w:val="32"/>
          <w:szCs w:val="32"/>
          <w:lang w:val="en-US" w:eastAsia="zh-CN"/>
          <w14:textFill>
            <w14:solidFill>
              <w14:schemeClr w14:val="tx1"/>
            </w14:solidFill>
          </w14:textFill>
        </w:rPr>
      </w:pPr>
      <w:r>
        <w:rPr>
          <w:rFonts w:hint="eastAsia" w:ascii="仿宋_GB2312" w:hAnsi="新宋体" w:eastAsia="仿宋_GB2312"/>
          <w:color w:val="000000" w:themeColor="text1"/>
          <w:sz w:val="32"/>
          <w:szCs w:val="32"/>
          <w:lang w:val="en-US" w:eastAsia="zh-CN"/>
          <w14:textFill>
            <w14:solidFill>
              <w14:schemeClr w14:val="tx1"/>
            </w14:solidFill>
          </w14:textFill>
        </w:rPr>
        <w:t xml:space="preserve">                                 2020年7</w:t>
      </w:r>
      <w:bookmarkStart w:id="0" w:name="_GoBack"/>
      <w:bookmarkEnd w:id="0"/>
      <w:r>
        <w:rPr>
          <w:rFonts w:hint="eastAsia" w:ascii="仿宋_GB2312" w:hAnsi="新宋体" w:eastAsia="仿宋_GB2312"/>
          <w:color w:val="000000" w:themeColor="text1"/>
          <w:sz w:val="32"/>
          <w:szCs w:val="32"/>
          <w:lang w:val="en-US" w:eastAsia="zh-CN"/>
          <w14:textFill>
            <w14:solidFill>
              <w14:schemeClr w14:val="tx1"/>
            </w14:solidFill>
          </w14:textFill>
        </w:rPr>
        <w:t>月30日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仿宋" w:hAnsi="仿宋" w:eastAsia="仿宋" w:cs="仿宋"/>
          <w:sz w:val="28"/>
          <w:szCs w:val="28"/>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1119" w:leftChars="133" w:right="0" w:rightChars="0" w:hanging="840" w:hangingChars="3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抄报：自治区人民政府办公厅，自治区政协提案委员会。</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1119" w:leftChars="133" w:right="0" w:rightChars="0" w:hanging="840" w:hangingChars="3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抄送：政协日喀则市委员会。</w:t>
      </w:r>
    </w:p>
    <w:p>
      <w:pPr>
        <w:pBdr>
          <w:top w:val="single" w:color="auto" w:sz="4" w:space="0"/>
          <w:bottom w:val="single" w:color="auto" w:sz="4" w:space="0"/>
        </w:pBdr>
        <w:ind w:firstLine="280" w:firstLineChars="100"/>
        <w:jc w:val="both"/>
        <w:rPr>
          <w:rFonts w:hint="eastAsia" w:ascii="仿宋_GB2312" w:hAnsi="新宋体" w:eastAsia="仿宋_GB2312"/>
          <w:sz w:val="32"/>
          <w:szCs w:val="32"/>
          <w:lang w:val="en-US" w:eastAsia="zh-CN"/>
        </w:rPr>
      </w:pPr>
      <w:r>
        <w:rPr>
          <w:rFonts w:hint="eastAsia" w:ascii="仿宋_GB2312" w:hAnsi="仿宋_GB2312" w:eastAsia="仿宋_GB2312" w:cs="仿宋_GB2312"/>
          <w:sz w:val="28"/>
          <w:szCs w:val="28"/>
          <w:lang w:val="en-US" w:eastAsia="zh-CN"/>
        </w:rPr>
        <w:t>西藏自治区卫生健康委办公室               2020年7月30日印发</w:t>
      </w:r>
    </w:p>
    <w:sectPr>
      <w:footerReference r:id="rId3" w:type="default"/>
      <w:pgSz w:w="11906" w:h="16838"/>
      <w:pgMar w:top="2098" w:right="1417" w:bottom="153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2010609030101010101"/>
    <w:charset w:val="86"/>
    <w:family w:val="auto"/>
    <w:pitch w:val="default"/>
    <w:sig w:usb0="00000000" w:usb1="0000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7B0BFD"/>
    <w:rsid w:val="0E654C9D"/>
    <w:rsid w:val="0F49282B"/>
    <w:rsid w:val="17964FC0"/>
    <w:rsid w:val="1F077D65"/>
    <w:rsid w:val="1FA57951"/>
    <w:rsid w:val="26854D9F"/>
    <w:rsid w:val="30715B5B"/>
    <w:rsid w:val="35B1526E"/>
    <w:rsid w:val="366004A4"/>
    <w:rsid w:val="4A183075"/>
    <w:rsid w:val="4BD84B6F"/>
    <w:rsid w:val="4FD572D5"/>
    <w:rsid w:val="57AE27CC"/>
    <w:rsid w:val="59610D86"/>
    <w:rsid w:val="59C03F6B"/>
    <w:rsid w:val="5BAC2E20"/>
    <w:rsid w:val="621F641A"/>
    <w:rsid w:val="63F732F2"/>
    <w:rsid w:val="6EE4075C"/>
    <w:rsid w:val="6F815F7A"/>
    <w:rsid w:val="744C4CD6"/>
    <w:rsid w:val="76640388"/>
    <w:rsid w:val="788C2EC4"/>
    <w:rsid w:val="78E41F97"/>
    <w:rsid w:val="7F6316F7"/>
    <w:rsid w:val="7F783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CN=admin/O=西藏自治区卫生和计划生育委员会</dc:creator>
  <cp:lastModifiedBy>卫计委办公室操作员</cp:lastModifiedBy>
  <cp:lastPrinted>2019-08-16T03:24:00Z</cp:lastPrinted>
  <dcterms:modified xsi:type="dcterms:W3CDTF">2020-07-31T12:00:06Z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